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9B" w:rsidRPr="0038006D" w:rsidRDefault="00827B9B" w:rsidP="00827B9B">
      <w:pPr>
        <w:pStyle w:val="Titre"/>
        <w:spacing w:before="0"/>
        <w:jc w:val="center"/>
        <w:rPr>
          <w:rFonts w:ascii="Arial" w:hAnsi="Arial" w:cs="Arial"/>
          <w:b/>
          <w:sz w:val="28"/>
          <w:szCs w:val="28"/>
        </w:rPr>
      </w:pPr>
      <w:r w:rsidRPr="0038006D">
        <w:rPr>
          <w:rFonts w:ascii="Arial" w:hAnsi="Arial" w:cs="Arial"/>
          <w:b/>
          <w:sz w:val="28"/>
          <w:szCs w:val="28"/>
        </w:rPr>
        <w:t>EXEMPLE DE DEMARCHE POUR MENER UN QUANTITATIF</w:t>
      </w:r>
    </w:p>
    <w:p w:rsidR="00827B9B" w:rsidRPr="00827B9B" w:rsidRDefault="00827B9B" w:rsidP="00827B9B">
      <w:pPr>
        <w:pStyle w:val="Titre2"/>
        <w:rPr>
          <w:rFonts w:ascii="Arial" w:hAnsi="Arial" w:cs="Arial"/>
        </w:rPr>
      </w:pPr>
      <w:r w:rsidRPr="00827B9B">
        <w:rPr>
          <w:rFonts w:ascii="Arial" w:hAnsi="Arial" w:cs="Arial"/>
        </w:rPr>
        <w:t>          1-1 Définir les grandes lignes du Marché.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Etudier le dossier pour en retirer l’essentiel.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Les plans.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Les pièces écrites.</w:t>
      </w:r>
    </w:p>
    <w:p w:rsidR="00827B9B" w:rsidRPr="00827B9B" w:rsidRDefault="00827B9B" w:rsidP="00827B9B">
      <w:pPr>
        <w:pStyle w:val="Titre2"/>
        <w:rPr>
          <w:rFonts w:ascii="Arial" w:hAnsi="Arial" w:cs="Arial"/>
        </w:rPr>
      </w:pPr>
      <w:r w:rsidRPr="00827B9B">
        <w:rPr>
          <w:rFonts w:ascii="Arial" w:hAnsi="Arial" w:cs="Arial"/>
        </w:rPr>
        <w:t>          1-2 Définir les quantités à calculer.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Lister les articles des prix à quantifier.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1"/>
        <w:rPr>
          <w:rFonts w:ascii="Arial" w:hAnsi="Arial" w:cs="Arial"/>
        </w:rPr>
      </w:pPr>
      <w:r w:rsidRPr="00827B9B">
        <w:rPr>
          <w:rStyle w:val="lev"/>
          <w:rFonts w:ascii="Arial" w:hAnsi="Arial" w:cs="Arial"/>
          <w:color w:val="000000"/>
        </w:rPr>
        <w:t xml:space="preserve">2/ Préparer le travail </w:t>
      </w:r>
      <w:proofErr w:type="gramStart"/>
      <w:r w:rsidRPr="00827B9B">
        <w:rPr>
          <w:rStyle w:val="lev"/>
          <w:rFonts w:ascii="Arial" w:hAnsi="Arial" w:cs="Arial"/>
          <w:color w:val="000000"/>
        </w:rPr>
        <w:t>( action</w:t>
      </w:r>
      <w:proofErr w:type="gramEnd"/>
      <w:r w:rsidRPr="00827B9B">
        <w:rPr>
          <w:rStyle w:val="lev"/>
          <w:rFonts w:ascii="Arial" w:hAnsi="Arial" w:cs="Arial"/>
          <w:color w:val="000000"/>
        </w:rPr>
        <w:t xml:space="preserve"> en vue d’effectuer le travail):</w:t>
      </w:r>
    </w:p>
    <w:p w:rsidR="00827B9B" w:rsidRPr="00827B9B" w:rsidRDefault="00827B9B" w:rsidP="008E6C34">
      <w:pPr>
        <w:pStyle w:val="Titre2"/>
        <w:ind w:left="1276" w:hanging="1276"/>
        <w:rPr>
          <w:rFonts w:ascii="Arial" w:hAnsi="Arial" w:cs="Arial"/>
        </w:rPr>
      </w:pPr>
      <w:r w:rsidRPr="00827B9B">
        <w:rPr>
          <w:rFonts w:ascii="Arial" w:hAnsi="Arial" w:cs="Arial"/>
        </w:rPr>
        <w:t xml:space="preserve">         2-1 Faire le plan du métré  </w:t>
      </w:r>
    </w:p>
    <w:p w:rsidR="00827B9B" w:rsidRPr="00827B9B" w:rsidRDefault="00827B9B" w:rsidP="008E6C34">
      <w:pPr>
        <w:pStyle w:val="NormalWeb"/>
        <w:spacing w:before="0" w:beforeAutospacing="0" w:after="0" w:afterAutospacing="0" w:line="240" w:lineRule="atLeast"/>
        <w:ind w:left="1276" w:hanging="1276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Lister les éléments de partie d’ouvrage. (Ex: Radier, Poteaux, Couronne)</w:t>
      </w:r>
    </w:p>
    <w:p w:rsidR="00827B9B" w:rsidRPr="00827B9B" w:rsidRDefault="00827B9B" w:rsidP="008E6C34">
      <w:pPr>
        <w:pStyle w:val="NormalWeb"/>
        <w:spacing w:before="0" w:beforeAutospacing="0" w:after="0" w:afterAutospacing="0" w:line="240" w:lineRule="atLeast"/>
        <w:ind w:left="1418" w:hanging="1418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Lire les descriptif et les articles (</w:t>
      </w:r>
      <w:proofErr w:type="gramStart"/>
      <w:r w:rsidRPr="00827B9B">
        <w:rPr>
          <w:rFonts w:ascii="Arial" w:hAnsi="Arial" w:cs="Arial"/>
          <w:color w:val="000000"/>
          <w:sz w:val="22"/>
          <w:szCs w:val="22"/>
        </w:rPr>
        <w:t>Bordereau )</w:t>
      </w:r>
      <w:proofErr w:type="gramEnd"/>
      <w:r w:rsidRPr="00827B9B">
        <w:rPr>
          <w:rFonts w:ascii="Arial" w:hAnsi="Arial" w:cs="Arial"/>
          <w:color w:val="000000"/>
          <w:sz w:val="22"/>
          <w:szCs w:val="22"/>
        </w:rPr>
        <w:t xml:space="preserve"> parallèlement noter  les parties d’ouvrage concernée</w:t>
      </w:r>
      <w:r w:rsidR="008E6C34">
        <w:rPr>
          <w:rFonts w:ascii="Arial" w:hAnsi="Arial" w:cs="Arial"/>
          <w:color w:val="000000"/>
          <w:sz w:val="22"/>
          <w:szCs w:val="22"/>
        </w:rPr>
        <w:t xml:space="preserve">s par </w:t>
      </w:r>
      <w:r w:rsidRPr="00827B9B">
        <w:rPr>
          <w:rFonts w:ascii="Arial" w:hAnsi="Arial" w:cs="Arial"/>
          <w:color w:val="000000"/>
          <w:sz w:val="22"/>
          <w:szCs w:val="22"/>
        </w:rPr>
        <w:t xml:space="preserve">chaque  prix.    </w:t>
      </w:r>
    </w:p>
    <w:p w:rsidR="00827B9B" w:rsidRPr="00827B9B" w:rsidRDefault="00827B9B" w:rsidP="008E6C34">
      <w:pPr>
        <w:pStyle w:val="NormalWeb"/>
        <w:spacing w:before="0" w:beforeAutospacing="0" w:after="0" w:afterAutospacing="0" w:line="240" w:lineRule="atLeast"/>
        <w:ind w:left="1276" w:hanging="1276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Ordonner la liste des prix en pensant à l’organisation des calculs.</w:t>
      </w:r>
    </w:p>
    <w:p w:rsidR="00827B9B" w:rsidRPr="00827B9B" w:rsidRDefault="00827B9B" w:rsidP="008E6C34">
      <w:pPr>
        <w:pStyle w:val="NormalWeb"/>
        <w:spacing w:before="0" w:beforeAutospacing="0" w:after="0" w:afterAutospacing="0" w:line="240" w:lineRule="atLeast"/>
        <w:ind w:left="1276" w:hanging="1276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 xml:space="preserve">                      </w:t>
      </w:r>
      <w:r w:rsidRPr="00827B9B">
        <w:rPr>
          <w:rFonts w:ascii="Arial" w:hAnsi="Arial" w:cs="Arial"/>
          <w:b/>
          <w:color w:val="000000"/>
          <w:sz w:val="22"/>
          <w:szCs w:val="22"/>
        </w:rPr>
        <w:t>N.B:</w:t>
      </w:r>
      <w:r w:rsidRPr="00827B9B">
        <w:rPr>
          <w:rFonts w:ascii="Arial" w:hAnsi="Arial" w:cs="Arial"/>
          <w:color w:val="000000"/>
          <w:sz w:val="22"/>
          <w:szCs w:val="22"/>
        </w:rPr>
        <w:t xml:space="preserve"> On obtient alors le DD O2  M1/DIV O2</w:t>
      </w:r>
    </w:p>
    <w:p w:rsidR="00827B9B" w:rsidRPr="00827B9B" w:rsidRDefault="00827B9B" w:rsidP="008E6C34">
      <w:pPr>
        <w:pStyle w:val="NormalWeb"/>
        <w:spacing w:before="0" w:beforeAutospacing="0" w:after="0" w:afterAutospacing="0" w:line="240" w:lineRule="atLeast"/>
        <w:ind w:left="1276" w:hanging="1276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E6C34">
      <w:pPr>
        <w:pStyle w:val="Titre2"/>
        <w:ind w:left="1134" w:hanging="1134"/>
        <w:rPr>
          <w:rFonts w:ascii="Arial" w:hAnsi="Arial" w:cs="Arial"/>
        </w:rPr>
      </w:pPr>
      <w:r w:rsidRPr="00827B9B">
        <w:rPr>
          <w:rFonts w:ascii="Arial" w:hAnsi="Arial" w:cs="Arial"/>
        </w:rPr>
        <w:t>          2-2 Vérifier si on a</w:t>
      </w:r>
      <w:r w:rsidR="008E6C34">
        <w:rPr>
          <w:rFonts w:ascii="Arial" w:hAnsi="Arial" w:cs="Arial"/>
        </w:rPr>
        <w:t xml:space="preserve"> toutes les données – Compléter </w:t>
      </w:r>
      <w:r w:rsidRPr="00827B9B">
        <w:rPr>
          <w:rFonts w:ascii="Arial" w:hAnsi="Arial" w:cs="Arial"/>
        </w:rPr>
        <w:t>éventuellement.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E6C34">
      <w:pPr>
        <w:pStyle w:val="Titre2"/>
        <w:ind w:left="1134" w:hanging="1134"/>
        <w:rPr>
          <w:rFonts w:ascii="Arial" w:hAnsi="Arial" w:cs="Arial"/>
        </w:rPr>
      </w:pPr>
      <w:r w:rsidRPr="00827B9B">
        <w:rPr>
          <w:rFonts w:ascii="Arial" w:hAnsi="Arial" w:cs="Arial"/>
        </w:rPr>
        <w:t>          2-3 Faire plan d’action successi</w:t>
      </w:r>
      <w:r w:rsidR="008E6C34">
        <w:rPr>
          <w:rFonts w:ascii="Arial" w:hAnsi="Arial" w:cs="Arial"/>
        </w:rPr>
        <w:t xml:space="preserve">vement pour chaque étape </w:t>
      </w:r>
      <w:r w:rsidRPr="00827B9B">
        <w:rPr>
          <w:rFonts w:ascii="Arial" w:hAnsi="Arial" w:cs="Arial"/>
        </w:rPr>
        <w:t>du plan du métré.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 Eventuellement faire la nomenclature.  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 - Organiser les calculs (éventuellement faire les croquis justificatifs)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              - Mener les calculs.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1"/>
        <w:rPr>
          <w:rFonts w:ascii="Arial" w:hAnsi="Arial" w:cs="Arial"/>
        </w:rPr>
      </w:pPr>
      <w:r w:rsidRPr="00827B9B">
        <w:rPr>
          <w:rStyle w:val="lev"/>
          <w:rFonts w:ascii="Arial" w:hAnsi="Arial" w:cs="Arial"/>
          <w:color w:val="000000"/>
        </w:rPr>
        <w:t>3/ Executer le quantitatif:</w:t>
      </w:r>
    </w:p>
    <w:p w:rsidR="00827B9B" w:rsidRPr="00827B9B" w:rsidRDefault="00827B9B" w:rsidP="00E51FC2">
      <w:pPr>
        <w:pStyle w:val="NormalWeb"/>
        <w:tabs>
          <w:tab w:val="left" w:pos="709"/>
        </w:tabs>
        <w:spacing w:before="0" w:beforeAutospacing="0" w:after="0" w:afterAutospacing="0" w:line="240" w:lineRule="atLeast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3-1  Suivre le plan d’action.</w:t>
      </w:r>
    </w:p>
    <w:p w:rsidR="00827B9B" w:rsidRPr="00827B9B" w:rsidRDefault="00827B9B" w:rsidP="00E51FC2">
      <w:pPr>
        <w:pStyle w:val="NormalWeb"/>
        <w:tabs>
          <w:tab w:val="left" w:pos="709"/>
        </w:tabs>
        <w:spacing w:before="0" w:beforeAutospacing="0" w:after="0" w:afterAutospacing="0" w:line="240" w:lineRule="atLeast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3-2 Présenter les résultats.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1"/>
        <w:rPr>
          <w:rFonts w:ascii="Arial" w:hAnsi="Arial" w:cs="Arial"/>
        </w:rPr>
      </w:pPr>
      <w:r w:rsidRPr="00827B9B">
        <w:rPr>
          <w:rStyle w:val="lev"/>
          <w:rFonts w:ascii="Arial" w:hAnsi="Arial" w:cs="Arial"/>
          <w:color w:val="000000"/>
        </w:rPr>
        <w:t>4/ Mesurer le(s) résultat(s):</w:t>
      </w:r>
    </w:p>
    <w:p w:rsidR="00827B9B" w:rsidRPr="00827B9B" w:rsidRDefault="00827B9B" w:rsidP="00E51FC2">
      <w:pPr>
        <w:pStyle w:val="NormalWeb"/>
        <w:spacing w:before="0" w:beforeAutospacing="0" w:after="0" w:afterAutospacing="0" w:line="240" w:lineRule="atLeast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4-1 Suivre la mesure prévue</w:t>
      </w:r>
    </w:p>
    <w:p w:rsidR="00827B9B" w:rsidRPr="00827B9B" w:rsidRDefault="00827B9B" w:rsidP="00E51FC2">
      <w:pPr>
        <w:pStyle w:val="NormalWeb"/>
        <w:spacing w:before="0" w:beforeAutospacing="0" w:after="0" w:afterAutospacing="0" w:line="240" w:lineRule="atLeast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4-2 Critiquer la démarche</w:t>
      </w:r>
    </w:p>
    <w:p w:rsidR="00827B9B" w:rsidRPr="00827B9B" w:rsidRDefault="00827B9B" w:rsidP="00827B9B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2"/>
          <w:szCs w:val="22"/>
        </w:rPr>
      </w:pPr>
    </w:p>
    <w:p w:rsidR="00827B9B" w:rsidRPr="00827B9B" w:rsidRDefault="00827B9B" w:rsidP="00827B9B">
      <w:pPr>
        <w:pStyle w:val="Titre1"/>
        <w:rPr>
          <w:rFonts w:ascii="Arial" w:hAnsi="Arial" w:cs="Arial"/>
        </w:rPr>
      </w:pPr>
      <w:r w:rsidRPr="00827B9B">
        <w:rPr>
          <w:rStyle w:val="lev"/>
          <w:rFonts w:ascii="Arial" w:hAnsi="Arial" w:cs="Arial"/>
          <w:color w:val="000000"/>
        </w:rPr>
        <w:t>5/ Améliorer:</w:t>
      </w:r>
    </w:p>
    <w:p w:rsidR="00827B9B" w:rsidRPr="00827B9B" w:rsidRDefault="00827B9B" w:rsidP="00E51FC2">
      <w:pPr>
        <w:pStyle w:val="NormalWeb"/>
        <w:spacing w:before="0" w:beforeAutospacing="0" w:after="0" w:afterAutospacing="0" w:line="240" w:lineRule="atLeast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5-1 Faire au besoin un plan d’action amélioré.</w:t>
      </w:r>
    </w:p>
    <w:p w:rsidR="00827B9B" w:rsidRPr="00827B9B" w:rsidRDefault="00827B9B" w:rsidP="00E51FC2">
      <w:pPr>
        <w:pStyle w:val="NormalWeb"/>
        <w:spacing w:before="0" w:beforeAutospacing="0" w:after="0" w:afterAutospacing="0" w:line="240" w:lineRule="atLeast"/>
        <w:ind w:left="1134" w:hanging="567"/>
        <w:rPr>
          <w:rFonts w:ascii="Arial" w:hAnsi="Arial" w:cs="Arial"/>
          <w:color w:val="000000"/>
          <w:sz w:val="22"/>
          <w:szCs w:val="22"/>
        </w:rPr>
      </w:pPr>
      <w:r w:rsidRPr="00827B9B">
        <w:rPr>
          <w:rFonts w:ascii="Arial" w:hAnsi="Arial" w:cs="Arial"/>
          <w:color w:val="000000"/>
          <w:sz w:val="22"/>
          <w:szCs w:val="22"/>
        </w:rPr>
        <w:t>         5-2 Recommencer le travail jusqu’à ce que la mesure soit satisfaisante.</w:t>
      </w:r>
    </w:p>
    <w:p w:rsidR="00814809" w:rsidRPr="00E51FC2" w:rsidRDefault="00814809" w:rsidP="00E51FC2">
      <w:pPr>
        <w:pStyle w:val="NormalWeb"/>
        <w:spacing w:before="0" w:beforeAutospacing="0" w:after="0" w:afterAutospacing="0" w:line="240" w:lineRule="atLeast"/>
        <w:ind w:left="1134" w:hanging="567"/>
        <w:rPr>
          <w:rFonts w:ascii="Arial" w:hAnsi="Arial" w:cs="Arial"/>
          <w:color w:val="000000"/>
          <w:sz w:val="22"/>
          <w:szCs w:val="22"/>
        </w:rPr>
      </w:pPr>
    </w:p>
    <w:sectPr w:rsidR="00814809" w:rsidRPr="00E51FC2" w:rsidSect="008148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E8" w:rsidRDefault="00447AE8" w:rsidP="00827B9B">
      <w:pPr>
        <w:spacing w:before="0" w:after="0" w:line="240" w:lineRule="auto"/>
      </w:pPr>
      <w:r>
        <w:separator/>
      </w:r>
    </w:p>
  </w:endnote>
  <w:endnote w:type="continuationSeparator" w:id="0">
    <w:p w:rsidR="00447AE8" w:rsidRDefault="00447AE8" w:rsidP="00827B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E8" w:rsidRDefault="00447AE8" w:rsidP="00827B9B">
      <w:pPr>
        <w:spacing w:before="0" w:after="0" w:line="240" w:lineRule="auto"/>
      </w:pPr>
      <w:r>
        <w:separator/>
      </w:r>
    </w:p>
  </w:footnote>
  <w:footnote w:type="continuationSeparator" w:id="0">
    <w:p w:rsidR="00447AE8" w:rsidRDefault="00447AE8" w:rsidP="00827B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9B" w:rsidRPr="0038006D" w:rsidRDefault="0038006D" w:rsidP="00827B9B">
    <w:pPr>
      <w:pStyle w:val="En-tte"/>
      <w:jc w:val="center"/>
      <w:rPr>
        <w:rFonts w:ascii="Arial" w:hAnsi="Arial" w:cs="Arial"/>
        <w:color w:val="404040"/>
        <w:sz w:val="22"/>
      </w:rPr>
    </w:pPr>
    <w:r w:rsidRPr="0038006D">
      <w:rPr>
        <w:rFonts w:ascii="Arial" w:hAnsi="Arial" w:cs="Arial"/>
        <w:color w:val="404040"/>
        <w:sz w:val="22"/>
      </w:rPr>
      <w:t xml:space="preserve">Source : </w:t>
    </w:r>
    <w:hyperlink r:id="rId1" w:history="1">
      <w:r w:rsidR="00827B9B" w:rsidRPr="0038006D">
        <w:rPr>
          <w:rStyle w:val="Lienhypertexte"/>
          <w:rFonts w:ascii="Arial" w:hAnsi="Arial" w:cs="Arial"/>
          <w:color w:val="404040"/>
          <w:sz w:val="22"/>
        </w:rPr>
        <w:t>metreurverificateur.wordpress.com</w:t>
      </w:r>
    </w:hyperlink>
  </w:p>
  <w:p w:rsidR="00827B9B" w:rsidRDefault="00827B9B">
    <w:pPr>
      <w:pStyle w:val="En-tte"/>
    </w:pPr>
  </w:p>
  <w:p w:rsidR="00827B9B" w:rsidRDefault="00827B9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9B"/>
    <w:rsid w:val="000631EA"/>
    <w:rsid w:val="00233ECA"/>
    <w:rsid w:val="002941D6"/>
    <w:rsid w:val="0038006D"/>
    <w:rsid w:val="00447AE8"/>
    <w:rsid w:val="0052755B"/>
    <w:rsid w:val="005C70FB"/>
    <w:rsid w:val="0063002F"/>
    <w:rsid w:val="00742C6B"/>
    <w:rsid w:val="00814809"/>
    <w:rsid w:val="00827B9B"/>
    <w:rsid w:val="00854CBA"/>
    <w:rsid w:val="00880AA3"/>
    <w:rsid w:val="008E6C34"/>
    <w:rsid w:val="00E51FC2"/>
    <w:rsid w:val="00F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B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27B9B"/>
    <w:pPr>
      <w:pBdr>
        <w:top w:val="single" w:sz="24" w:space="0" w:color="31B6FD"/>
        <w:left w:val="single" w:sz="24" w:space="0" w:color="31B6FD"/>
        <w:bottom w:val="single" w:sz="24" w:space="0" w:color="31B6FD"/>
        <w:right w:val="single" w:sz="24" w:space="0" w:color="31B6FD"/>
      </w:pBdr>
      <w:shd w:val="clear" w:color="auto" w:fill="31B6F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7B9B"/>
    <w:pPr>
      <w:pBdr>
        <w:top w:val="single" w:sz="24" w:space="0" w:color="D5F0FE"/>
        <w:left w:val="single" w:sz="24" w:space="0" w:color="D5F0FE"/>
        <w:bottom w:val="single" w:sz="24" w:space="0" w:color="D5F0FE"/>
        <w:right w:val="single" w:sz="24" w:space="0" w:color="D5F0FE"/>
      </w:pBdr>
      <w:shd w:val="clear" w:color="auto" w:fill="D5F0FE"/>
      <w:spacing w:after="0"/>
      <w:outlineLvl w:val="1"/>
    </w:pPr>
    <w:rPr>
      <w:caps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B9B"/>
    <w:rPr>
      <w:rFonts w:ascii="Calibri" w:eastAsia="Times New Roman" w:hAnsi="Calibri" w:cs="Times New Roman"/>
      <w:b/>
      <w:bCs/>
      <w:caps/>
      <w:color w:val="FFFFFF"/>
      <w:spacing w:val="15"/>
      <w:shd w:val="clear" w:color="auto" w:fill="31B6FD"/>
    </w:rPr>
  </w:style>
  <w:style w:type="character" w:customStyle="1" w:styleId="Titre2Car">
    <w:name w:val="Titre 2 Car"/>
    <w:basedOn w:val="Policepardfaut"/>
    <w:link w:val="Titre2"/>
    <w:uiPriority w:val="9"/>
    <w:rsid w:val="00827B9B"/>
    <w:rPr>
      <w:rFonts w:ascii="Calibri" w:eastAsia="Times New Roman" w:hAnsi="Calibri" w:cs="Times New Roman"/>
      <w:caps/>
      <w:spacing w:val="15"/>
      <w:shd w:val="clear" w:color="auto" w:fill="D5F0FE"/>
    </w:rPr>
  </w:style>
  <w:style w:type="paragraph" w:styleId="Titre">
    <w:name w:val="Title"/>
    <w:basedOn w:val="Normal"/>
    <w:next w:val="Normal"/>
    <w:link w:val="TitreCar"/>
    <w:uiPriority w:val="10"/>
    <w:qFormat/>
    <w:rsid w:val="00827B9B"/>
    <w:pPr>
      <w:spacing w:before="720"/>
    </w:pPr>
    <w:rPr>
      <w:caps/>
      <w:color w:val="31B6FD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7B9B"/>
    <w:rPr>
      <w:rFonts w:ascii="Calibri" w:eastAsia="Times New Roman" w:hAnsi="Calibri" w:cs="Times New Roman"/>
      <w:caps/>
      <w:color w:val="31B6FD"/>
      <w:spacing w:val="10"/>
      <w:kern w:val="28"/>
      <w:sz w:val="52"/>
      <w:szCs w:val="52"/>
    </w:rPr>
  </w:style>
  <w:style w:type="character" w:styleId="lev">
    <w:name w:val="Strong"/>
    <w:uiPriority w:val="22"/>
    <w:qFormat/>
    <w:rsid w:val="00827B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7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7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B9B"/>
    <w:rPr>
      <w:rFonts w:ascii="Calibri" w:eastAsia="Times New Roman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827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7B9B"/>
    <w:rPr>
      <w:rFonts w:ascii="Calibri" w:eastAsia="Times New Roman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7B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B9B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semiHidden/>
    <w:unhideWhenUsed/>
    <w:rsid w:val="00827B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treurverificateur.wordpres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DF57A-7648-43DB-B689-36F9F289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professeur</cp:lastModifiedBy>
  <cp:revision>2</cp:revision>
  <dcterms:created xsi:type="dcterms:W3CDTF">2017-06-21T14:28:00Z</dcterms:created>
  <dcterms:modified xsi:type="dcterms:W3CDTF">2017-06-21T14:28:00Z</dcterms:modified>
</cp:coreProperties>
</file>